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FB04" w14:textId="77777777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center"/>
        <w:rPr>
          <w:rFonts w:eastAsia="TH SarabunPSK"/>
          <w:b/>
          <w:bCs/>
          <w:kern w:val="0"/>
          <w:sz w:val="36"/>
          <w:szCs w:val="36"/>
          <w14:ligatures w14:val="none"/>
        </w:rPr>
      </w:pPr>
      <w:r w:rsidRPr="00320C15">
        <w:rPr>
          <w:rFonts w:eastAsia="TH SarabunPSK"/>
          <w:b/>
          <w:bCs/>
          <w:kern w:val="0"/>
          <w:sz w:val="36"/>
          <w:szCs w:val="36"/>
          <w:cs/>
          <w14:ligatures w14:val="none"/>
        </w:rPr>
        <w:t>ใบสั่งจ้าง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320C15" w:rsidRPr="00320C15" w14:paraId="2E61E8FC" w14:textId="77777777" w:rsidTr="002D265F">
        <w:tc>
          <w:tcPr>
            <w:tcW w:w="4508" w:type="dxa"/>
          </w:tcPr>
          <w:p w14:paraId="4A94C12A" w14:textId="63937C1A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ผู้รับจ้าง</w:t>
            </w:r>
            <w:r w:rsidRPr="00320C15">
              <w:rPr>
                <w:rFonts w:eastAsia="TH SarabunPSK"/>
                <w:cs/>
              </w:rPr>
              <w:t xml:space="preserve">  </w:t>
            </w:r>
            <w:r w:rsidR="006D2F5B" w:rsidRPr="006D2F5B">
              <w:rPr>
                <w:rFonts w:eastAsia="TH SarabunPSK"/>
              </w:rPr>
              <w:t>นางสาวสาวิกา กันแก้ว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47C333B6" w14:textId="15E8EDAF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ที่อยู่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275 ม.4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26A3A396" w14:textId="219D8D40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โทรศัพท์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088-8978564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  <w:tc>
          <w:tcPr>
            <w:tcW w:w="4509" w:type="dxa"/>
          </w:tcPr>
          <w:p w14:paraId="6EC77C7E" w14:textId="0715E6B1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ใบสั่งจ้างเลขที่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="006D2F5B" w:rsidRPr="006D2F5B">
              <w:rPr>
                <w:rFonts w:eastAsia="TH SarabunPSK"/>
              </w:rPr>
              <w:t>39/2569</w:t>
            </w:r>
          </w:p>
          <w:p w14:paraId="75FFE728" w14:textId="6E3FCFA4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วันที่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="006D2F5B" w:rsidRPr="006D2F5B">
              <w:rPr>
                <w:rFonts w:eastAsia="TH SarabunPSK"/>
              </w:rPr>
              <w:t>1 กันยายน 2569</w:t>
            </w:r>
            <w:r w:rsidR="006D2F5B" w:rsidRPr="006D2F5B">
              <w:rPr>
                <w:rFonts w:eastAsia="TH SarabunPSK"/>
                <w:cs/>
              </w:rPr>
              <w:t/>
            </w:r>
            <w:r w:rsidR="006D2F5B" w:rsidRPr="006D2F5B">
              <w:rPr>
                <w:rFonts w:eastAsia="TH SarabunPSK" w:hint="cs"/>
                <w:cs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7553CD42" w14:textId="66E67AE1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ส่วนราชการ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Pr="00320C15">
              <w:rPr>
                <w:rFonts w:eastAsia="TH SarabunPSK" w:hint="cs"/>
                <w:cs/>
              </w:rPr>
              <w:t>โรงเรียนบ้านกิ่วพร้าว</w:t>
            </w:r>
          </w:p>
          <w:p w14:paraId="2AF6543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ที่อยู่</w:t>
            </w:r>
            <w:r w:rsidRPr="00320C15">
              <w:rPr>
                <w:rFonts w:eastAsia="TH SarabunPSK"/>
                <w:cs/>
              </w:rPr>
              <w:t xml:space="preserve"> 353 หมู่ 4 ต.จันจว้าใต้ อ.แม่จัน จ.เชียงราย</w:t>
            </w:r>
          </w:p>
          <w:p w14:paraId="47088EFA" w14:textId="4A7A2D5B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โทรศัพท์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0933167879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</w:tr>
    </w:tbl>
    <w:p w14:paraId="7D33CF0E" w14:textId="0E3F236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ตามที่ </w:t>
      </w:r>
      <w:r>
        <w:rPr>
          <w:rFonts w:eastAsia="TH SarabunPSK" w:hint="cs"/>
          <w:kern w:val="0"/>
          <w:cs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 xml:space="preserve">ได้เสนอราคาไว้ต่อ </w:t>
      </w:r>
      <w:r>
        <w:rPr>
          <w:rFonts w:eastAsia="TH SarabunPSK" w:hint="cs"/>
          <w:kern w:val="0"/>
          <w:cs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>ซึ่งได้รับราคาและตกลงจ้าง ตามรายการดังต่อไปนี้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25"/>
        <w:gridCol w:w="3012"/>
        <w:gridCol w:w="847"/>
        <w:gridCol w:w="805"/>
        <w:gridCol w:w="1552"/>
        <w:gridCol w:w="2076"/>
      </w:tblGrid>
      <w:tr w:rsidR="00320C15" w:rsidRPr="00320C15" w14:paraId="534D1858" w14:textId="77777777" w:rsidTr="002D265F">
        <w:tc>
          <w:tcPr>
            <w:tcW w:w="725" w:type="dxa"/>
            <w:vAlign w:val="center"/>
          </w:tcPr>
          <w:p w14:paraId="479B3F2D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ลำดับ</w:t>
            </w:r>
          </w:p>
        </w:tc>
        <w:tc>
          <w:tcPr>
            <w:tcW w:w="3012" w:type="dxa"/>
            <w:vAlign w:val="center"/>
          </w:tcPr>
          <w:p w14:paraId="29D37B3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รายการ</w:t>
            </w:r>
          </w:p>
        </w:tc>
        <w:tc>
          <w:tcPr>
            <w:tcW w:w="847" w:type="dxa"/>
            <w:vAlign w:val="center"/>
          </w:tcPr>
          <w:p w14:paraId="3129B21C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จำนวน</w:t>
            </w:r>
          </w:p>
        </w:tc>
        <w:tc>
          <w:tcPr>
            <w:tcW w:w="805" w:type="dxa"/>
            <w:vAlign w:val="center"/>
          </w:tcPr>
          <w:p w14:paraId="27A2B59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  <w:sz w:val="36"/>
                <w:szCs w:val="36"/>
              </w:rPr>
            </w:pPr>
            <w:r w:rsidRPr="00320C15">
              <w:rPr>
                <w:rFonts w:eastAsia="TH SarabunPSK"/>
                <w:b/>
                <w:bCs/>
                <w:sz w:val="36"/>
                <w:szCs w:val="36"/>
                <w:cs/>
              </w:rPr>
              <w:t>หน่วย</w:t>
            </w:r>
          </w:p>
        </w:tc>
        <w:tc>
          <w:tcPr>
            <w:tcW w:w="1552" w:type="dxa"/>
            <w:vAlign w:val="center"/>
          </w:tcPr>
          <w:p w14:paraId="281C238A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ราคาต่อหน่วย</w:t>
            </w:r>
          </w:p>
          <w:p w14:paraId="5A8C30E2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(บาท)</w:t>
            </w:r>
          </w:p>
        </w:tc>
        <w:tc>
          <w:tcPr>
            <w:tcW w:w="2076" w:type="dxa"/>
            <w:vAlign w:val="center"/>
          </w:tcPr>
          <w:p w14:paraId="4F3C4071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จำนวนเงิน</w:t>
            </w:r>
          </w:p>
          <w:p w14:paraId="55810FEF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(บาท)</w:t>
            </w:r>
          </w:p>
        </w:tc>
      </w:tr>
      <w:tr w:rsidR="00320C15" w:rsidRPr="00320C15" w14:paraId="123B0AEF" w14:textId="77777777" w:rsidTr="002D265F">
        <w:tc>
          <w:tcPr>
            <w:tcW w:w="725" w:type="dxa"/>
            <w:vAlign w:val="center"/>
          </w:tcPr>
          <w:p w14:paraId="4FABBD9C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1</w:t>
            </w:r>
          </w:p>
        </w:tc>
        <w:tc>
          <w:tcPr>
            <w:tcW w:w="3012" w:type="dxa"/>
          </w:tcPr>
          <w:p w14:paraId="0A95FB1E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cs/>
              </w:rPr>
            </w:pPr>
            <w:r w:rsidRPr="00320C15">
              <w:rPr>
                <w:rFonts w:eastAsia="TH SarabunPSK"/>
                <w:cs/>
              </w:rPr>
              <w:t>การจ้างเหมาประกอบอาหารกลางวัน (ปรุงสำเร็จ)</w:t>
            </w:r>
          </w:p>
          <w:p w14:paraId="36CF6186" w14:textId="41440B6B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ประจำภาคเรียน</w:t>
            </w:r>
            <w:r w:rsidRPr="00320C15">
              <w:rPr>
                <w:rFonts w:eastAsia="TH SarabunPSK"/>
              </w:rPr>
              <w:t xml:space="preserve"> </w:t>
            </w:r>
            <w:r w:rsidR="006D2F5B" w:rsidRPr="006D2F5B">
              <w:rPr>
                <w:rFonts w:eastAsia="TH SarabunPSK"/>
              </w:rPr>
              <w:t>1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4CDD314A" w14:textId="6A76E874" w:rsidR="00320C15" w:rsidRPr="006D2F5B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cs/>
              </w:rPr>
            </w:pPr>
            <w:r w:rsidRPr="00320C15">
              <w:rPr>
                <w:rFonts w:eastAsia="TH SarabunPSK"/>
                <w:cs/>
              </w:rPr>
              <w:t xml:space="preserve">ปีการศึกษา </w:t>
            </w:r>
            <w:r w:rsidR="006D2F5B" w:rsidRPr="006D2F5B">
              <w:rPr>
                <w:rFonts w:eastAsia="TH SarabunPSK"/>
              </w:rPr>
              <w:t>2569</w:t>
            </w:r>
            <w:r w:rsidR="006D2F5B" w:rsidRPr="006D2F5B">
              <w:rPr>
                <w:rFonts w:eastAsia="TH SarabunPSK"/>
                <w:cs/>
              </w:rPr>
              <w:t/>
            </w:r>
            <w:r w:rsidR="006D2F5B">
              <w:rPr>
                <w:rFonts w:eastAsia="TH SarabunPSK" w:hint="cs"/>
                <w:cs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  <w:tc>
          <w:tcPr>
            <w:tcW w:w="847" w:type="dxa"/>
            <w:vAlign w:val="center"/>
          </w:tcPr>
          <w:p w14:paraId="5CB8B507" w14:textId="04AC067C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22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805" w:type="dxa"/>
            <w:vAlign w:val="center"/>
          </w:tcPr>
          <w:p w14:paraId="3505C2E2" w14:textId="2B3F3B04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cs/>
              </w:rPr>
            </w:pPr>
            <w:r w:rsidRPr="006D2F5B">
              <w:rPr>
                <w:rFonts w:eastAsia="TH SarabunPSK"/>
              </w:rPr>
              <w:t>มื้อ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1552" w:type="dxa"/>
            <w:vAlign w:val="center"/>
          </w:tcPr>
          <w:p w14:paraId="39121CD0" w14:textId="268646FB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1,863.00</w:t>
            </w:r>
            <w:r>
              <w:rPr>
                <w:rFonts w:eastAsia="TH SarabunPSK"/>
              </w:rPr>
              <w:t/>
            </w:r>
            <w:r w:rsidR="00FE2C1A"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2076" w:type="dxa"/>
            <w:vAlign w:val="center"/>
          </w:tcPr>
          <w:p w14:paraId="06E820B2" w14:textId="4F9913EF" w:rsidR="00320C15" w:rsidRPr="00320C15" w:rsidRDefault="006D2F5B" w:rsidP="006D2F5B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40,986.00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72097993" w14:textId="77777777" w:rsidTr="002D265F">
        <w:tc>
          <w:tcPr>
            <w:tcW w:w="6941" w:type="dxa"/>
            <w:gridSpan w:val="5"/>
          </w:tcPr>
          <w:p w14:paraId="7E1F242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รวมเป็นเงิน</w:t>
            </w:r>
          </w:p>
        </w:tc>
        <w:tc>
          <w:tcPr>
            <w:tcW w:w="2076" w:type="dxa"/>
          </w:tcPr>
          <w:p w14:paraId="0BB9CD66" w14:textId="72FA8DBC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40,986.00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655FB247" w14:textId="77777777" w:rsidTr="002D265F">
        <w:tc>
          <w:tcPr>
            <w:tcW w:w="6941" w:type="dxa"/>
            <w:gridSpan w:val="5"/>
          </w:tcPr>
          <w:p w14:paraId="7089ED18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ภาษีมูลค่าเพิ่ม</w:t>
            </w:r>
          </w:p>
        </w:tc>
        <w:tc>
          <w:tcPr>
            <w:tcW w:w="2076" w:type="dxa"/>
          </w:tcPr>
          <w:p w14:paraId="765992BF" w14:textId="12428A36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0.00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68100DC7" w14:textId="77777777" w:rsidTr="002D265F">
        <w:tc>
          <w:tcPr>
            <w:tcW w:w="4584" w:type="dxa"/>
            <w:gridSpan w:val="3"/>
          </w:tcPr>
          <w:p w14:paraId="00B90AA0" w14:textId="0D54D5E6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จำนวน</w:t>
            </w:r>
            <w:r>
              <w:rPr>
                <w:rFonts w:eastAsia="TH SarabunPSK"/>
              </w:rPr>
              <w:t xml:space="preserve"> </w:t>
            </w:r>
            <w:r>
              <w:rPr>
                <w:rFonts w:eastAsia="TH SarabunPSK" w:hint="cs"/>
                <w:cs/>
              </w:rPr>
              <w:t>(</w:t>
            </w:r>
            <w:r w:rsidR="006D2F5B" w:rsidRPr="006D2F5B">
              <w:rPr>
                <w:rFonts w:eastAsia="TH SarabunPSK"/>
              </w:rPr>
              <w:t>สี่หมื่นเก้าร้อยแปดสิบหกบาทถ้วน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  <w:r>
              <w:rPr>
                <w:rFonts w:eastAsia="TH SarabunPSK" w:hint="cs"/>
                <w:cs/>
              </w:rPr>
              <w:t>)</w:t>
            </w:r>
          </w:p>
        </w:tc>
        <w:tc>
          <w:tcPr>
            <w:tcW w:w="2357" w:type="dxa"/>
            <w:gridSpan w:val="2"/>
            <w:vAlign w:val="center"/>
          </w:tcPr>
          <w:p w14:paraId="55D944F6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รวมเป็นเงินทั้งสิ้น</w:t>
            </w:r>
          </w:p>
        </w:tc>
        <w:tc>
          <w:tcPr>
            <w:tcW w:w="2076" w:type="dxa"/>
            <w:vAlign w:val="center"/>
          </w:tcPr>
          <w:p w14:paraId="0B376AFC" w14:textId="47B619A4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6D2F5B">
              <w:rPr>
                <w:rFonts w:eastAsia="TH SarabunPSK"/>
                <w:b/>
                <w:bCs/>
              </w:rPr>
              <w:t>40,986.00</w:t>
            </w:r>
            <w:r>
              <w:rPr>
                <w:rFonts w:eastAsia="TH SarabunPSK"/>
                <w:b/>
                <w:bCs/>
              </w:rPr>
              <w:t/>
            </w:r>
            <w:r w:rsidRPr="006D2F5B">
              <w:rPr>
                <w:rFonts w:eastAsia="TH SarabunPSK"/>
                <w:b/>
                <w:bCs/>
              </w:rPr>
              <w:t/>
            </w:r>
          </w:p>
        </w:tc>
      </w:tr>
    </w:tbl>
    <w:p w14:paraId="4AED6907" w14:textId="77777777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before="120"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การสั่งจ้าง อยู่ภายใต้เงื่อนไขต่อไปนี้</w:t>
      </w:r>
    </w:p>
    <w:p w14:paraId="10E3144D" w14:textId="35F341F3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ind w:left="852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1. กำหนดส่งมอบภายใน </w:t>
      </w:r>
      <w:r w:rsidR="006D2F5B" w:rsidRPr="006D2F5B">
        <w:rPr>
          <w:rFonts w:eastAsia="TH SarabunPSK"/>
          <w:kern w:val="0"/>
          <w14:ligatures w14:val="none"/>
        </w:rPr>
        <w:t>22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วันคาดจากวันที่ผู้รับจ้างได้รับใบสั่งจ้าง</w:t>
      </w:r>
    </w:p>
    <w:p w14:paraId="728E90E2" w14:textId="18F6C4E6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ครบกำหนดส่งมอบวันที่ </w:t>
      </w:r>
      <w:r w:rsidR="006D2F5B" w:rsidRPr="006D2F5B">
        <w:rPr>
          <w:rFonts w:eastAsia="TH SarabunPSK"/>
          <w:kern w:val="0"/>
          <w14:ligatures w14:val="none"/>
        </w:rPr>
        <w:t>30 กันยายน 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</w:p>
    <w:p w14:paraId="62590FCE" w14:textId="77777777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สถานที่ส่งมอบและบิลส่ง โรงเรียนบ้านกิ่วพร้าว</w:t>
      </w:r>
    </w:p>
    <w:p w14:paraId="0DC04CA6" w14:textId="2CFA5475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ระยะเวลารับประกัน </w:t>
      </w:r>
      <w:r w:rsidR="006D2F5B" w:rsidRPr="006D2F5B">
        <w:rPr>
          <w:rFonts w:eastAsia="TH SarabunPSK"/>
          <w:kern w:val="0"/>
          <w14:ligatures w14:val="none"/>
        </w:rPr>
        <w:t>7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</w:t>
      </w:r>
    </w:p>
    <w:p w14:paraId="2549249E" w14:textId="07B0C1EF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5. สงวนสิทธิ์ค่าปรับกรณีส่งมอบเกินกำหนด โดยคิดค่าปรับเป็นรายวันในอัตราร้อยละ 0.</w:t>
      </w:r>
      <w:r>
        <w:rPr>
          <w:rFonts w:eastAsia="TH SarabunPSK" w:hint="cs"/>
          <w:kern w:val="0"/>
          <w:cs/>
          <w14:ligatures w14:val="none"/>
        </w:rPr>
        <w:t>2</w:t>
      </w:r>
      <w:r w:rsidRPr="00320C15">
        <w:rPr>
          <w:rFonts w:eastAsia="TH SarabunPSK"/>
          <w:kern w:val="0"/>
          <w:cs/>
          <w14:ligatures w14:val="none"/>
        </w:rPr>
        <w:t xml:space="preserve">   </w:t>
      </w:r>
      <w:r w:rsidRPr="00320C15">
        <w:rPr>
          <w:rFonts w:eastAsia="TH SarabunPSK"/>
          <w:kern w:val="0"/>
          <w:cs/>
          <w14:ligatures w14:val="none"/>
        </w:rPr>
        <w:br/>
        <w:t>ของมูลค่าตามใบสั่งจ้าง</w:t>
      </w:r>
    </w:p>
    <w:p w14:paraId="020E909A" w14:textId="230CA96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6. ส่วนราชการสงวนสิทธิ์ที่จะไม่รับมอบถ้าปรากฏว่างานจ้างนั้นมีลักษณะไม่ตรงตามรายการที่ระบุไว้ในใบสั่งจ้างกรณีนี้ผู้รับจ้างจะต้องดำเนินการเปลี่ยนใหม่ให้ถูกต้องตามใบสั่งจ้างทุกประการ</w:t>
      </w:r>
    </w:p>
    <w:p w14:paraId="43113C6D" w14:textId="2684D56A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7. กรณีงานจ้าง ผู้รับจ้างจะต้องไม่เอางานทั้งหมดหรือแต่บางส่วนแห่งสัญญานี้ไปจ้างช่วงอีก</w:t>
      </w:r>
      <w:r w:rsidRPr="00320C15">
        <w:rPr>
          <w:rFonts w:eastAsia="TH SarabunPSK"/>
          <w:kern w:val="0"/>
          <w:cs/>
          <w14:ligatures w14:val="none"/>
        </w:rPr>
        <w:br/>
        <w:t>ทอดหนึ่ง เว้นแต่การจ้างช่วงงานแต่บางส่วนที่ได้รับอนุญาตเป็นหนังสือจากผู้ว่าจ้างแล้ว การที่ผู้ว่าจ้าง</w:t>
      </w:r>
      <w:r w:rsidRPr="00320C15">
        <w:rPr>
          <w:rFonts w:eastAsia="TH SarabunPSK"/>
          <w:kern w:val="0"/>
          <w:cs/>
          <w14:ligatures w14:val="none"/>
        </w:rPr>
        <w:br/>
        <w:t>ได้อนุญาตให้จ้างช่วงงาน แต่บางส่วนดังกล่าวนั้น ไม่เป็นเหตุให้ผู้รับจ้างหลุดพันจากความรับผิดหรือ</w:t>
      </w:r>
      <w:r w:rsidRPr="00320C15">
        <w:rPr>
          <w:rFonts w:eastAsia="TH SarabunPSK"/>
          <w:kern w:val="0"/>
          <w:cs/>
          <w14:ligatures w14:val="none"/>
        </w:rPr>
        <w:br/>
        <w:t>พันธะหน้าที่ตามสัญญานี้ และผู้รับจ้างจะยังคงต้องรับผิดในความผิดและความประมาทเลินเล่อของ</w:t>
      </w:r>
      <w:r w:rsidRPr="00320C15">
        <w:rPr>
          <w:rFonts w:eastAsia="TH SarabunPSK"/>
          <w:kern w:val="0"/>
          <w:cs/>
          <w14:ligatures w14:val="none"/>
        </w:rPr>
        <w:br/>
        <w:t>ผู้รับจ้างช่วง หรือของตัวแทนหรือลูกจ้างของผู้รับจ้างช่วงนั้นทุกประการ กรณีผู้รับจ้างไปจ้างช่วงงาน</w:t>
      </w:r>
      <w:r w:rsidRPr="00320C15">
        <w:rPr>
          <w:rFonts w:eastAsia="TH SarabunPSK"/>
          <w:kern w:val="0"/>
          <w:cs/>
          <w14:ligatures w14:val="none"/>
        </w:rPr>
        <w:br/>
        <w:t>แต่บางส่วนโดยฝ่าฝืนความในวรรคหนึ่ง ผู้รับจ้างต้องชำระค่าปรับให้แก่ผู้ว่าจ้างเป็นจำนวนเงินใน</w:t>
      </w:r>
      <w:r w:rsidRPr="00320C15">
        <w:rPr>
          <w:rFonts w:eastAsia="TH SarabunPSK"/>
          <w:kern w:val="0"/>
          <w:cs/>
          <w14:ligatures w14:val="none"/>
        </w:rPr>
        <w:br/>
        <w:t>อัตราร้อยละ 10 (สิบ) ของวงเงินของงานที่จ้างช่วงตามสัญญา ทั้งนี้ ไม่ตัดสิทธิผู้ว่าจ้างในการบอกเลิกสัญญา</w:t>
      </w:r>
    </w:p>
    <w:p w14:paraId="0747E6FC" w14:textId="6BCC755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lastRenderedPageBreak/>
        <w:tab/>
      </w:r>
      <w:r>
        <w:rPr>
          <w:rFonts w:eastAsia="TH SarabunPSK" w:hint="cs"/>
          <w:kern w:val="0"/>
          <w:cs/>
          <w14:ligatures w14:val="none"/>
        </w:rPr>
        <w:t>8</w:t>
      </w:r>
      <w:r w:rsidRPr="00320C15">
        <w:rPr>
          <w:rFonts w:eastAsia="TH SarabunPSK"/>
          <w:kern w:val="0"/>
          <w:cs/>
          <w14:ligatures w14:val="none"/>
        </w:rPr>
        <w:t xml:space="preserve">. การส่งมอบงานและการจ่ายเงินผู้รับจ้างต้องสรุปรายการประกอบอาหารให้แก่ผู้ว่าจ้างเพื่อทำการเบิกจ่ายเงิน จำนวน </w:t>
      </w:r>
      <w:r w:rsidR="006D2F5B"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งวด โดยมีรายละเอียด ดังนี้</w:t>
      </w:r>
    </w:p>
    <w:p w14:paraId="6C750CAA" w14:textId="0A368B2E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งวดที่ </w:t>
      </w:r>
      <w:r w:rsidR="006D2F5B"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ผู้รับจ้างต้องสรุปรายการประกอบอาหารให้แก่ผู้ว่าจ้าง ภายใน </w:t>
      </w:r>
      <w:r w:rsidR="006D2F5B" w:rsidRPr="006D2F5B">
        <w:rPr>
          <w:rFonts w:eastAsia="TH SarabunPSK"/>
          <w:kern w:val="0"/>
          <w14:ligatures w14:val="none"/>
        </w:rPr>
        <w:t>22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 นับถัดจากวันลงนาม ในใบสั่งจ้าง เมื่อได้รับรายการส่งมอบ และคณะกรรมการตรวจรับพัสดุได้ดำเนินการตรวจรับไว้ถูกต้องแล้ว ผู้ว่าจ้างจะ ชำระเงินให้แก่ผู้รับจ้างภายในระยะเวลาอันสมควร</w:t>
      </w:r>
    </w:p>
    <w:p w14:paraId="6173BBA9" w14:textId="0576F08E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 เงื่อนไขการสั่งจ้างและการสิ้นสุดของใบสั่งจ้าง</w:t>
      </w:r>
    </w:p>
    <w:p w14:paraId="2FF31D6F" w14:textId="7BFAFD5D" w:rsidR="00320C15" w:rsidRPr="00320C15" w:rsidRDefault="00320C15" w:rsidP="00320C15">
      <w:pPr>
        <w:tabs>
          <w:tab w:val="left" w:pos="851"/>
          <w:tab w:val="center" w:pos="1134"/>
          <w:tab w:val="left" w:pos="1560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.1 ในการสั่งจ้างประกอบอาหารในครั้งนี้ กำหนดมูลค่าตามใบสั่งจ้างให้อยู่ภายใน</w:t>
      </w:r>
      <w:r w:rsidRPr="00320C15">
        <w:rPr>
          <w:rFonts w:eastAsia="TH SarabunPSK"/>
          <w:kern w:val="0"/>
          <w:cs/>
          <w14:ligatures w14:val="none"/>
        </w:rPr>
        <w:br/>
        <w:t xml:space="preserve">วงเงิน </w:t>
      </w:r>
      <w:r w:rsidR="006D2F5B" w:rsidRPr="006D2F5B">
        <w:rPr>
          <w:rFonts w:eastAsia="TH SarabunPSK"/>
          <w:kern w:val="0"/>
          <w14:ligatures w14:val="none"/>
        </w:rPr>
        <w:t>40,986.00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>บาท (</w:t>
      </w:r>
      <w:r w:rsidR="006D2F5B" w:rsidRPr="006D2F5B">
        <w:rPr>
          <w:rFonts w:eastAsia="TH SarabunPSK"/>
          <w:kern w:val="0"/>
          <w14:ligatures w14:val="none"/>
        </w:rPr>
        <w:t>สี่หมื่นเก้าร้อยแปดสิบหกบาทถ้วน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) โดยมีระยะเวลาดำเนินการภายใน </w:t>
      </w:r>
      <w:r w:rsidR="006D2F5B" w:rsidRPr="006D2F5B">
        <w:rPr>
          <w:rFonts w:eastAsia="TH SarabunPSK"/>
          <w:kern w:val="0"/>
          <w14:ligatures w14:val="none"/>
        </w:rPr>
        <w:t>22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วันนับถัดจากวันลงนามในใบสั่งจ้าง</w:t>
      </w:r>
    </w:p>
    <w:p w14:paraId="1CBCF967" w14:textId="133AA603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.2 การสั่งจ้างประกอบอาหารตามใบสั่งจ้าง จะสิ้นสุดลงเมื่อโรงเรียนเบิกจ่ายครบมูลค่าตามใบสั่งจ้าง หรือครบกำหนดระยะเวลาตามที่กำหนดในข้อ 10.1 แล้วแต่เงื่อนไขใดถึงก่อน</w:t>
      </w:r>
    </w:p>
    <w:p w14:paraId="18B8A23D" w14:textId="71CB9BB0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10</w:t>
      </w:r>
      <w:r w:rsidRPr="00320C15">
        <w:rPr>
          <w:rFonts w:eastAsia="TH SarabunPSK"/>
          <w:kern w:val="0"/>
          <w:cs/>
          <w14:ligatures w14:val="none"/>
        </w:rPr>
        <w:t>. เอกสารแนบทายใบสั่งจ้าง</w:t>
      </w:r>
    </w:p>
    <w:p w14:paraId="7E34AC03" w14:textId="42D5031C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:cs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0.1 ขอบเขตของงาน การจ้างประกอบอาหารกลางวัน ประจำภาคเรียน </w:t>
      </w:r>
      <w:r w:rsidR="006D2F5B" w:rsidRPr="006D2F5B">
        <w:rPr>
          <w:rFonts w:eastAsia="TH SarabunPSK"/>
          <w:kern w:val="0"/>
          <w14:ligatures w14:val="none"/>
        </w:rPr>
        <w:t>1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ปีการศึกษา </w:t>
      </w:r>
      <w:r w:rsidR="006D2F5B" w:rsidRPr="006D2F5B">
        <w:rPr>
          <w:rFonts w:eastAsia="TH SarabunPSK"/>
          <w:kern w:val="0"/>
          <w14:ligatures w14:val="none"/>
        </w:rPr>
        <w:t>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จำนวน 1 หน้า</w:t>
      </w:r>
    </w:p>
    <w:p w14:paraId="45B7F596" w14:textId="19BEEE94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0.2 ใบเสนอราคา จำนวน </w:t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หน้า เอกสารแนบทายใบสั่งจ้างให้ถือเป็นเอกสารส่วนหนึ่งของใบสั่งจ้างฉบับนี้ กรณีเอกสารแนบท้ายขัดหรือแย้งกับใบสั่งจ้างฉบับนี้ ให้ใช้ใบสั่งจ้างนี้บังคับ </w:t>
      </w:r>
      <w:r w:rsidRPr="00320C15">
        <w:rPr>
          <w:rFonts w:eastAsia="TH SarabunPSK"/>
          <w:kern w:val="0"/>
          <w:cs/>
          <w14:ligatures w14:val="none"/>
        </w:rPr>
        <w:br/>
        <w:t>กรณีเอกสารแนบท้ายขัดหรือแย้งกันเอง ผู้รับจ้างจะต้องปฏิบัติตามคำวินิจฉัยของผู้ว่าจ้าง</w:t>
      </w:r>
    </w:p>
    <w:p w14:paraId="53B8D320" w14:textId="77777777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</w:p>
    <w:p w14:paraId="74885CF2" w14:textId="77777777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103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ลงชื่อ</w:t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ผู้สั่งจ้าง</w:t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  <w:t>ลงชื่อ</w:t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ผู้รับใบสั่งจ้าง</w:t>
      </w:r>
    </w:p>
    <w:p w14:paraId="2E62A674" w14:textId="118DFD4D" w:rsidR="00320C15" w:rsidRPr="00320C15" w:rsidRDefault="00320C15" w:rsidP="00320C15">
      <w:pPr>
        <w:tabs>
          <w:tab w:val="center" w:pos="1560"/>
          <w:tab w:val="left" w:pos="2694"/>
          <w:tab w:val="center" w:pos="4395"/>
          <w:tab w:val="left" w:pos="5103"/>
          <w:tab w:val="left" w:pos="5670"/>
          <w:tab w:val="center" w:pos="6663"/>
          <w:tab w:val="center" w:pos="751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  (</w:t>
      </w:r>
      <w:r w:rsidR="006D2F5B" w:rsidRPr="006D2F5B">
        <w:rPr>
          <w:rFonts w:eastAsia="TH SarabunPSK"/>
          <w:kern w:val="0"/>
          <w14:ligatures w14:val="none"/>
        </w:rPr>
        <w:t>นางนรินภรณ์ อินมา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>)</w:t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(</w:t>
      </w:r>
      <w:r w:rsidR="006D2F5B" w:rsidRPr="006D2F5B">
        <w:rPr>
          <w:rFonts w:eastAsia="TH SarabunPSK"/>
          <w:kern w:val="0"/>
          <w14:ligatures w14:val="none"/>
        </w:rPr>
        <w:t>นางสาวสาวิกา กันแก้ว</w:t>
      </w:r>
      <w:r w:rsidR="006D2F5B" w:rsidRPr="006D2F5B">
        <w:rPr>
          <w:rFonts w:eastAsia="TH SarabunPSK"/>
          <w:kern w:val="0"/>
          <w:cs/>
          <w14:ligatures w14:val="none"/>
        </w:rPr>
        <w:t/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>)</w:t>
      </w:r>
    </w:p>
    <w:p w14:paraId="7F1FD807" w14:textId="6EA8400D" w:rsidR="00FD793A" w:rsidRDefault="00320C15" w:rsidP="00320C15">
      <w:pPr>
        <w:tabs>
          <w:tab w:val="center" w:pos="1560"/>
          <w:tab w:val="left" w:pos="2694"/>
          <w:tab w:val="center" w:pos="4395"/>
          <w:tab w:val="left" w:pos="5103"/>
          <w:tab w:val="center" w:pos="666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 w:rsidR="00FD793A"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20C15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  <w:r w:rsidRPr="00320C15">
        <w:rPr>
          <w:rFonts w:eastAsia="TH SarabunPSK"/>
          <w:kern w:val="0"/>
          <w14:ligatures w14:val="none"/>
        </w:rPr>
        <w:tab/>
      </w:r>
      <w:r w:rsidRPr="00320C15">
        <w:rPr>
          <w:rFonts w:eastAsia="TH SarabunPSK"/>
          <w:kern w:val="0"/>
          <w14:ligatures w14:val="none"/>
        </w:rPr>
        <w:tab/>
      </w:r>
      <w:r w:rsidR="00FD793A">
        <w:rPr>
          <w:rFonts w:eastAsia="TH SarabunPSK"/>
          <w:kern w:val="0"/>
          <w14:ligatures w14:val="none"/>
        </w:rPr>
        <w:tab/>
      </w:r>
      <w:r w:rsidR="00FD793A">
        <w:rPr>
          <w:rFonts w:eastAsia="TH SarabunPSK" w:hint="cs"/>
          <w:kern w:val="0"/>
          <w:cs/>
          <w14:ligatures w14:val="none"/>
        </w:rPr>
        <w:t>ตำแหน่ง ผู้รับจ้าง</w:t>
      </w:r>
      <w:r>
        <w:rPr>
          <w:rFonts w:eastAsia="TH SarabunPSK"/>
          <w:kern w:val="0"/>
          <w:cs/>
          <w14:ligatures w14:val="none"/>
        </w:rPr>
        <w:tab/>
      </w:r>
    </w:p>
    <w:p w14:paraId="1B8485D0" w14:textId="6D44AC4C" w:rsidR="00320C15" w:rsidRPr="00320C15" w:rsidRDefault="00FD793A" w:rsidP="00320C15">
      <w:pPr>
        <w:tabs>
          <w:tab w:val="center" w:pos="1560"/>
          <w:tab w:val="left" w:pos="2694"/>
          <w:tab w:val="center" w:pos="4395"/>
          <w:tab w:val="left" w:pos="5103"/>
          <w:tab w:val="center" w:pos="666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>วันที่</w:t>
      </w:r>
      <w:r w:rsidR="00320C15">
        <w:rPr>
          <w:rFonts w:eastAsia="TH SarabunPSK" w:hint="cs"/>
          <w:kern w:val="0"/>
          <w:cs/>
          <w14:ligatures w14:val="none"/>
        </w:rPr>
        <w:t xml:space="preserve"> </w:t>
      </w:r>
      <w:r w:rsidR="006D2F5B" w:rsidRPr="006D2F5B">
        <w:rPr>
          <w:rFonts w:eastAsia="TH SarabunPSK"/>
          <w:kern w:val="0"/>
          <w14:ligatures w14:val="none"/>
        </w:rPr>
        <w:t>1 กันยายน 2569</w:t>
      </w:r>
      <w:r w:rsidR="006D2F5B" w:rsidRPr="006D2F5B">
        <w:rPr>
          <w:rFonts w:eastAsia="TH SarabunPSK"/>
          <w:kern w:val="0"/>
          <w:cs/>
          <w14:ligatures w14:val="none"/>
        </w:rPr>
        <w:t/>
      </w:r>
      <w:r w:rsidR="006D2F5B">
        <w:rPr>
          <w:rFonts w:eastAsia="TH SarabunPSK" w:hint="cs"/>
          <w:kern w:val="0"/>
          <w:cs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="00320C15" w:rsidRPr="00320C15"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 xml:space="preserve">วันที่ </w:t>
      </w:r>
      <w:r w:rsidR="006D2F5B" w:rsidRPr="006D2F5B">
        <w:rPr>
          <w:rFonts w:eastAsia="TH SarabunPSK"/>
          <w:kern w:val="0"/>
          <w14:ligatures w14:val="none"/>
        </w:rPr>
        <w:t>1 กันยายน 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</w:p>
    <w:p w14:paraId="53893236" w14:textId="77777777" w:rsidR="00320C15" w:rsidRDefault="00320C15" w:rsidP="00320C15">
      <w:pPr>
        <w:spacing w:after="0"/>
      </w:pPr>
    </w:p>
    <w:p w14:paraId="19BC4EB8" w14:textId="77777777" w:rsidR="00320C15" w:rsidRPr="00320C15" w:rsidRDefault="00320C15" w:rsidP="00320C15">
      <w:pPr>
        <w:spacing w:after="0"/>
        <w:rPr>
          <w:rFonts w:eastAsia="TH SarabunPSK"/>
          <w:b/>
          <w:bCs/>
          <w:kern w:val="0"/>
          <w14:ligatures w14:val="none"/>
        </w:rPr>
      </w:pPr>
      <w:r w:rsidRPr="00320C15">
        <w:rPr>
          <w:rFonts w:eastAsia="TH SarabunPSK"/>
          <w:b/>
          <w:bCs/>
          <w:kern w:val="0"/>
          <w:cs/>
          <w14:ligatures w14:val="none"/>
        </w:rPr>
        <w:t>หมายเหตุ</w:t>
      </w:r>
    </w:p>
    <w:p w14:paraId="6824A6E2" w14:textId="77777777" w:rsidR="00320C15" w:rsidRPr="00320C15" w:rsidRDefault="00320C15" w:rsidP="00320C15">
      <w:pPr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1. กรณีจ่ายจากเงินรายได้สถานศึกษาให้อ้างคำสั่งมอบอำนาจหน้าที่-1341/2560 ลงวันที่ 24 สิงหาคม 2560</w:t>
      </w:r>
    </w:p>
    <w:p w14:paraId="61231539" w14:textId="77777777" w:rsidR="00320C15" w:rsidRPr="00320C15" w:rsidRDefault="00320C15" w:rsidP="00320C15">
      <w:pPr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2. ปิดอากรแสตมป์ 1,000 ละ 1 บาท เศษของ 1,000 ให้ปิดเพิ่ม 1 บาท</w:t>
      </w:r>
    </w:p>
    <w:p w14:paraId="7989A5C5" w14:textId="19F225D8" w:rsidR="00320C15" w:rsidRPr="00320C15" w:rsidRDefault="00320C15" w:rsidP="00320C15">
      <w:pPr>
        <w:spacing w:after="0"/>
      </w:pPr>
      <w:r w:rsidRPr="00320C15">
        <w:rPr>
          <w:rFonts w:eastAsia="TH SarabunPSK"/>
          <w:kern w:val="0"/>
          <w:cs/>
          <w14:ligatures w14:val="none"/>
        </w:rPr>
        <w:t>3. กรณีวงเงินตั้งแต่ 200</w:t>
      </w:r>
      <w:r w:rsidRPr="00320C15">
        <w:rPr>
          <w:rFonts w:eastAsia="TH SarabunPSK"/>
          <w:kern w:val="0"/>
          <w14:ligatures w14:val="none"/>
        </w:rPr>
        <w:t>,</w:t>
      </w:r>
      <w:r w:rsidRPr="00320C15">
        <w:rPr>
          <w:rFonts w:eastAsia="TH SarabunPSK"/>
          <w:kern w:val="0"/>
          <w:cs/>
          <w14:ligatures w14:val="none"/>
        </w:rPr>
        <w:t>000 บาท ให้สลักหลังตราสาร ณ สำนักงานสรรพากรพื้น</w:t>
      </w:r>
    </w:p>
    <w:sectPr w:rsidR="00320C15" w:rsidRPr="00320C15" w:rsidSect="00320C1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3509"/>
    <w:multiLevelType w:val="hybridMultilevel"/>
    <w:tmpl w:val="2868A2DC"/>
    <w:lvl w:ilvl="0" w:tplc="066217BE">
      <w:start w:val="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4457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15"/>
    <w:rsid w:val="00320C15"/>
    <w:rsid w:val="005147B0"/>
    <w:rsid w:val="006D2F5B"/>
    <w:rsid w:val="00E8311B"/>
    <w:rsid w:val="00F26E05"/>
    <w:rsid w:val="00FD793A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11D70"/>
  <w15:chartTrackingRefBased/>
  <w15:docId w15:val="{4880F399-0CA2-4A43-AAA3-32AC8F7B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15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20C15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C15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C15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C15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C15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20C1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20C1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20C1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20C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20C15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20C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20C1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20C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20C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0C1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20C1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20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20C1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20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20C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0C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0C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0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20C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0C15"/>
    <w:rPr>
      <w:b/>
      <w:bCs/>
      <w:smallCaps/>
      <w:color w:val="0F4761" w:themeColor="accent1" w:themeShade="BF"/>
      <w:spacing w:val="5"/>
    </w:rPr>
  </w:style>
  <w:style w:type="table" w:customStyle="1" w:styleId="11">
    <w:name w:val="เส้นตาราง1"/>
    <w:basedOn w:val="a1"/>
    <w:next w:val="ae"/>
    <w:uiPriority w:val="39"/>
    <w:rsid w:val="00320C15"/>
    <w:pPr>
      <w:spacing w:after="0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320C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4</cp:revision>
  <dcterms:created xsi:type="dcterms:W3CDTF">2026-06-06T16:01:00Z</dcterms:created>
  <dcterms:modified xsi:type="dcterms:W3CDTF">2026-06-07T13:53:00Z</dcterms:modified>
</cp:coreProperties>
</file>